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F6DA59" w14:textId="77777777" w:rsidR="004D470E" w:rsidRPr="00B361FC" w:rsidRDefault="0083187B" w:rsidP="00752B53">
      <w:pPr>
        <w:pStyle w:val="Ttulo1"/>
        <w:spacing w:line="276" w:lineRule="auto"/>
        <w:jc w:val="center"/>
        <w:rPr>
          <w:color w:val="FF0000"/>
        </w:rPr>
      </w:pPr>
      <w:r w:rsidRPr="00B361FC">
        <w:rPr>
          <w:color w:val="FF0000"/>
        </w:rPr>
        <w:t>CASO PRÁCTICO</w:t>
      </w:r>
      <w:r w:rsidR="00F37C2A" w:rsidRPr="00B361FC">
        <w:rPr>
          <w:color w:val="FF0000"/>
        </w:rPr>
        <w:t xml:space="preserve"> 1</w:t>
      </w:r>
    </w:p>
    <w:p w14:paraId="6323726E" w14:textId="77777777" w:rsidR="0083187B" w:rsidRPr="00B361FC" w:rsidRDefault="0083187B" w:rsidP="0083187B">
      <w:pPr>
        <w:spacing w:line="276" w:lineRule="auto"/>
        <w:rPr>
          <w:color w:val="FF0000"/>
        </w:rPr>
      </w:pPr>
    </w:p>
    <w:p w14:paraId="61E9C797" w14:textId="77777777" w:rsidR="0083187B" w:rsidRPr="00B361FC" w:rsidRDefault="00F37C2A" w:rsidP="00033CAB">
      <w:pPr>
        <w:spacing w:line="276" w:lineRule="auto"/>
        <w:jc w:val="center"/>
        <w:rPr>
          <w:b/>
          <w:bCs/>
          <w:color w:val="FF0000"/>
        </w:rPr>
      </w:pPr>
      <w:r w:rsidRPr="00B361FC">
        <w:rPr>
          <w:b/>
          <w:bCs/>
          <w:color w:val="FF0000"/>
        </w:rPr>
        <w:t>LENGUAJES DE MARCAS CARACTERÍSTICAS Y ÁMBITOS</w:t>
      </w:r>
    </w:p>
    <w:p w14:paraId="609ADFB1" w14:textId="77777777" w:rsidR="00752B53" w:rsidRPr="00B361FC" w:rsidRDefault="00752B53" w:rsidP="0083187B">
      <w:pPr>
        <w:spacing w:line="276" w:lineRule="auto"/>
        <w:rPr>
          <w:color w:val="FF0000"/>
        </w:rPr>
      </w:pPr>
    </w:p>
    <w:p w14:paraId="30848276" w14:textId="77777777" w:rsidR="00752B53" w:rsidRPr="00B361FC" w:rsidRDefault="00CA1FB7" w:rsidP="00685413">
      <w:pPr>
        <w:pStyle w:val="Ttulo2"/>
        <w:spacing w:line="276" w:lineRule="auto"/>
        <w:rPr>
          <w:color w:val="FF0000"/>
        </w:rPr>
      </w:pPr>
      <w:r w:rsidRPr="00B361FC">
        <w:rPr>
          <w:color w:val="FF0000"/>
        </w:rPr>
        <w:t>Contexto</w:t>
      </w:r>
    </w:p>
    <w:p w14:paraId="668DB7B1" w14:textId="77777777" w:rsidR="007E029F" w:rsidRPr="00B361FC" w:rsidRDefault="007E029F" w:rsidP="0083187B">
      <w:pPr>
        <w:spacing w:line="276" w:lineRule="auto"/>
        <w:rPr>
          <w:color w:val="FF0000"/>
        </w:rPr>
      </w:pPr>
    </w:p>
    <w:p w14:paraId="65CCDE6F" w14:textId="77777777" w:rsidR="00F37C2A" w:rsidRPr="00B361FC" w:rsidRDefault="00F37C2A" w:rsidP="00F37C2A">
      <w:pPr>
        <w:spacing w:line="276" w:lineRule="auto"/>
        <w:jc w:val="center"/>
        <w:rPr>
          <w:rFonts w:eastAsia="Times New Roman" w:cstheme="minorHAnsi"/>
          <w:color w:val="FF0000"/>
          <w:sz w:val="22"/>
          <w:lang w:eastAsia="es-ES"/>
        </w:rPr>
      </w:pPr>
      <w:r w:rsidRPr="00B361FC">
        <w:rPr>
          <w:rFonts w:eastAsia="Times New Roman" w:cstheme="minorHAnsi"/>
          <w:noProof/>
          <w:color w:val="FF0000"/>
          <w:sz w:val="22"/>
          <w:lang w:eastAsia="es-ES"/>
        </w:rPr>
        <w:drawing>
          <wp:inline distT="0" distB="0" distL="0" distR="0" wp14:anchorId="2256E923" wp14:editId="7B3A970A">
            <wp:extent cx="2847975" cy="4467225"/>
            <wp:effectExtent l="0" t="0" r="9525" b="9525"/>
            <wp:docPr id="450892949" name="Imagen 1" descr="Pasta con salsa de tomat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92949" name="Imagen 1" descr="Pasta con salsa de tomate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81" b="2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E400E" w14:textId="77777777" w:rsidR="00F37C2A" w:rsidRPr="00B361FC" w:rsidRDefault="00F37C2A" w:rsidP="00F37C2A">
      <w:pPr>
        <w:spacing w:line="276" w:lineRule="auto"/>
        <w:jc w:val="center"/>
        <w:rPr>
          <w:rFonts w:eastAsia="Times New Roman" w:cstheme="minorHAnsi"/>
          <w:b/>
          <w:color w:val="FF0000"/>
          <w:sz w:val="22"/>
          <w:lang w:eastAsia="es-ES"/>
        </w:rPr>
      </w:pPr>
    </w:p>
    <w:p w14:paraId="296C6355" w14:textId="77777777" w:rsidR="00F37C2A" w:rsidRPr="00B361FC" w:rsidRDefault="00F37C2A" w:rsidP="00F37C2A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B361FC">
        <w:rPr>
          <w:rFonts w:eastAsia="Times New Roman" w:cstheme="minorHAnsi"/>
          <w:color w:val="FF0000"/>
          <w:szCs w:val="24"/>
          <w:lang w:eastAsia="es-ES"/>
        </w:rPr>
        <w:t>Eres candidato a un puesto de trabajo como desarrollador de páginas web en una pequeña empresa de nueva creación, y ante la falta de información que todavía manejan están interesados en conocer los distintos lenguajes de marcas que existen en el mercado.</w:t>
      </w:r>
    </w:p>
    <w:p w14:paraId="3E2B6C4D" w14:textId="77777777" w:rsidR="00F37C2A" w:rsidRPr="00B361FC" w:rsidRDefault="00F37C2A" w:rsidP="00F37C2A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22E69732" w14:textId="77777777" w:rsidR="00F37C2A" w:rsidRPr="00B361FC" w:rsidRDefault="00F37C2A" w:rsidP="00F37C2A">
      <w:pPr>
        <w:spacing w:line="276" w:lineRule="auto"/>
        <w:rPr>
          <w:rFonts w:eastAsia="Times New Roman" w:cstheme="minorHAnsi"/>
          <w:b/>
          <w:color w:val="FF0000"/>
          <w:szCs w:val="24"/>
          <w:lang w:eastAsia="es-ES"/>
        </w:rPr>
      </w:pPr>
      <w:r w:rsidRPr="00B361FC">
        <w:rPr>
          <w:rFonts w:eastAsia="Times New Roman" w:cstheme="minorHAnsi"/>
          <w:color w:val="FF0000"/>
          <w:szCs w:val="24"/>
          <w:lang w:eastAsia="es-ES"/>
        </w:rPr>
        <w:t>De igual modo necesitan saber qué características son más destacables en cada uno de ellos, así como lo ámbitos en los que se recomiendan los distintos tipos de lenguaje de marcas.</w:t>
      </w:r>
    </w:p>
    <w:p w14:paraId="03432F1C" w14:textId="77777777" w:rsidR="007E029F" w:rsidRPr="00B361FC" w:rsidRDefault="007E029F" w:rsidP="0083187B">
      <w:pPr>
        <w:spacing w:line="276" w:lineRule="auto"/>
        <w:rPr>
          <w:color w:val="FF0000"/>
        </w:rPr>
      </w:pPr>
    </w:p>
    <w:p w14:paraId="437305C3" w14:textId="77777777" w:rsidR="007E029F" w:rsidRPr="00B361FC" w:rsidRDefault="00483967" w:rsidP="008F7058">
      <w:pPr>
        <w:pStyle w:val="Ttulo2"/>
        <w:spacing w:line="276" w:lineRule="auto"/>
        <w:rPr>
          <w:color w:val="FF0000"/>
        </w:rPr>
      </w:pPr>
      <w:r w:rsidRPr="00B361FC">
        <w:rPr>
          <w:color w:val="FF0000"/>
        </w:rPr>
        <w:t xml:space="preserve">Cuestiones </w:t>
      </w:r>
      <w:r w:rsidR="008F7058" w:rsidRPr="00B361FC">
        <w:rPr>
          <w:color w:val="FF0000"/>
        </w:rPr>
        <w:t xml:space="preserve">a resolver </w:t>
      </w:r>
    </w:p>
    <w:p w14:paraId="2EB0D359" w14:textId="77777777" w:rsidR="007E029F" w:rsidRPr="00B361FC" w:rsidRDefault="007E029F" w:rsidP="0083187B">
      <w:pPr>
        <w:spacing w:line="276" w:lineRule="auto"/>
        <w:rPr>
          <w:color w:val="FF0000"/>
        </w:rPr>
      </w:pPr>
    </w:p>
    <w:p w14:paraId="50A8CF14" w14:textId="77777777" w:rsidR="00752B53" w:rsidRPr="00B361FC" w:rsidRDefault="00F37C2A" w:rsidP="0083187B">
      <w:pPr>
        <w:spacing w:line="276" w:lineRule="auto"/>
        <w:rPr>
          <w:color w:val="FF0000"/>
          <w:sz w:val="28"/>
          <w:szCs w:val="24"/>
        </w:rPr>
      </w:pPr>
      <w:r w:rsidRPr="00B361FC">
        <w:rPr>
          <w:rFonts w:eastAsia="Times New Roman" w:cstheme="minorHAnsi"/>
          <w:color w:val="FF0000"/>
          <w:szCs w:val="24"/>
          <w:lang w:eastAsia="es-ES"/>
        </w:rPr>
        <w:t>Deberás realizar un resumen de los distintos tipos de lenguajes de marcas que existen con sus características y ventajas, así como los ámbitos de aplicación.</w:t>
      </w:r>
    </w:p>
    <w:p w14:paraId="771D129F" w14:textId="77777777" w:rsidR="00752B53" w:rsidRPr="00B361FC" w:rsidRDefault="0029222A" w:rsidP="0029222A">
      <w:pPr>
        <w:pStyle w:val="Ttulo2"/>
        <w:spacing w:line="276" w:lineRule="auto"/>
        <w:rPr>
          <w:color w:val="FF0000"/>
        </w:rPr>
      </w:pPr>
      <w:r w:rsidRPr="00B361FC">
        <w:rPr>
          <w:color w:val="FF0000"/>
        </w:rPr>
        <w:lastRenderedPageBreak/>
        <w:t xml:space="preserve">Recursos </w:t>
      </w:r>
    </w:p>
    <w:p w14:paraId="31604E3B" w14:textId="77777777" w:rsidR="00752B53" w:rsidRPr="00B361FC" w:rsidRDefault="00752B53" w:rsidP="0083187B">
      <w:pPr>
        <w:spacing w:line="276" w:lineRule="auto"/>
        <w:rPr>
          <w:color w:val="FF0000"/>
        </w:rPr>
      </w:pPr>
    </w:p>
    <w:p w14:paraId="56A5F9A2" w14:textId="77777777" w:rsidR="0029222A" w:rsidRPr="00B361FC" w:rsidRDefault="002922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B361FC">
        <w:rPr>
          <w:rFonts w:asciiTheme="minorHAnsi" w:hAnsiTheme="minorHAnsi" w:cstheme="minorHAnsi"/>
          <w:bCs/>
          <w:color w:val="FF0000"/>
        </w:rPr>
        <w:t xml:space="preserve">Se deberá consultar el contenido de la unidad, internet, libros, revistas y utilizar medios informáticos para la presentación del caso práctico (Word, </w:t>
      </w:r>
      <w:proofErr w:type="spellStart"/>
      <w:r w:rsidRPr="00B361FC">
        <w:rPr>
          <w:rFonts w:asciiTheme="minorHAnsi" w:hAnsiTheme="minorHAnsi" w:cstheme="minorHAnsi"/>
          <w:bCs/>
          <w:color w:val="FF0000"/>
        </w:rPr>
        <w:t>Power</w:t>
      </w:r>
      <w:proofErr w:type="spellEnd"/>
      <w:r w:rsidRPr="00B361FC">
        <w:rPr>
          <w:rFonts w:asciiTheme="minorHAnsi" w:hAnsiTheme="minorHAnsi" w:cstheme="minorHAnsi"/>
          <w:bCs/>
          <w:color w:val="FF0000"/>
        </w:rPr>
        <w:t>-Point…)</w:t>
      </w:r>
    </w:p>
    <w:p w14:paraId="3866B1A4" w14:textId="77777777" w:rsidR="00752B53" w:rsidRPr="00B361FC" w:rsidRDefault="00752B53" w:rsidP="0083187B">
      <w:pPr>
        <w:spacing w:line="276" w:lineRule="auto"/>
        <w:rPr>
          <w:color w:val="FF0000"/>
        </w:rPr>
      </w:pPr>
    </w:p>
    <w:p w14:paraId="56B9A8BC" w14:textId="77777777" w:rsidR="00752B53" w:rsidRPr="00B361FC" w:rsidRDefault="0029222A" w:rsidP="0029222A">
      <w:pPr>
        <w:pStyle w:val="Ttulo2"/>
        <w:spacing w:line="276" w:lineRule="auto"/>
        <w:rPr>
          <w:color w:val="FF0000"/>
        </w:rPr>
      </w:pPr>
      <w:r w:rsidRPr="00B361FC">
        <w:rPr>
          <w:color w:val="FF0000"/>
        </w:rPr>
        <w:t>Objetivos</w:t>
      </w:r>
    </w:p>
    <w:p w14:paraId="2B8B0B11" w14:textId="77777777" w:rsidR="00752B53" w:rsidRPr="00B361FC" w:rsidRDefault="00752B53" w:rsidP="0083187B">
      <w:pPr>
        <w:spacing w:line="276" w:lineRule="auto"/>
        <w:rPr>
          <w:color w:val="FF0000"/>
        </w:rPr>
      </w:pPr>
    </w:p>
    <w:p w14:paraId="10344BB1" w14:textId="77777777" w:rsidR="00F37C2A" w:rsidRPr="00B361FC" w:rsidRDefault="00F37C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B361FC">
        <w:rPr>
          <w:rFonts w:asciiTheme="minorHAnsi" w:hAnsiTheme="minorHAnsi" w:cstheme="minorHAnsi"/>
          <w:color w:val="FF0000"/>
        </w:rPr>
        <w:t xml:space="preserve">Identificar y clasificar los lenguajes de marcas relacionados con la Web y sus diferentes versiones. </w:t>
      </w:r>
    </w:p>
    <w:p w14:paraId="414887D6" w14:textId="77777777" w:rsidR="00F37C2A" w:rsidRPr="00B361FC" w:rsidRDefault="00F37C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</w:p>
    <w:p w14:paraId="169001F9" w14:textId="77777777" w:rsidR="0029222A" w:rsidRPr="00B361FC" w:rsidRDefault="00F37C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B361FC">
        <w:rPr>
          <w:rFonts w:asciiTheme="minorHAnsi" w:hAnsiTheme="minorHAnsi" w:cstheme="minorHAnsi"/>
          <w:color w:val="FF0000"/>
        </w:rPr>
        <w:t>Destacar las diferentes características de los lenguajes de marcas, especificando sus ámbitos de aplicación.</w:t>
      </w:r>
    </w:p>
    <w:p w14:paraId="2DA87025" w14:textId="77777777" w:rsidR="00F37C2A" w:rsidRPr="00B361FC" w:rsidRDefault="00F37C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  <w:sz w:val="22"/>
          <w:szCs w:val="22"/>
        </w:rPr>
      </w:pPr>
    </w:p>
    <w:p w14:paraId="31E3083E" w14:textId="77777777" w:rsidR="0029222A" w:rsidRPr="00B361FC" w:rsidRDefault="0029222A" w:rsidP="00B45FD9">
      <w:pPr>
        <w:pStyle w:val="Ttulo2"/>
        <w:rPr>
          <w:color w:val="FF0000"/>
        </w:rPr>
      </w:pPr>
      <w:r w:rsidRPr="00B361FC">
        <w:rPr>
          <w:color w:val="FF0000"/>
        </w:rPr>
        <w:t xml:space="preserve">Resultados de aprendizaje y criterios de evaluación </w:t>
      </w:r>
    </w:p>
    <w:p w14:paraId="6DC01354" w14:textId="77777777" w:rsidR="00F37C2A" w:rsidRPr="00B361FC" w:rsidRDefault="00F37C2A" w:rsidP="00F37C2A">
      <w:pPr>
        <w:spacing w:line="276" w:lineRule="auto"/>
        <w:rPr>
          <w:color w:val="FF0000"/>
          <w:sz w:val="28"/>
          <w:szCs w:val="24"/>
        </w:rPr>
      </w:pPr>
    </w:p>
    <w:p w14:paraId="7CB2716D" w14:textId="77777777" w:rsidR="00F37C2A" w:rsidRPr="00B361FC" w:rsidRDefault="00F37C2A" w:rsidP="00F37C2A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B361FC">
        <w:rPr>
          <w:rFonts w:eastAsia="Times New Roman" w:cstheme="minorHAnsi"/>
          <w:color w:val="FF0000"/>
          <w:szCs w:val="24"/>
          <w:lang w:eastAsia="es-ES"/>
        </w:rPr>
        <w:t>Reconoce las características de lenguajes de marcas analizando e interpretando fragmentos de código.</w:t>
      </w:r>
    </w:p>
    <w:p w14:paraId="64B662CC" w14:textId="77777777" w:rsidR="00F37C2A" w:rsidRPr="00B361FC" w:rsidRDefault="00F37C2A" w:rsidP="00F37C2A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B361FC">
        <w:rPr>
          <w:rFonts w:eastAsia="Times New Roman" w:cstheme="minorHAnsi"/>
          <w:color w:val="FF0000"/>
          <w:szCs w:val="24"/>
          <w:lang w:eastAsia="es-ES"/>
        </w:rPr>
        <w:t>Se han identificado las características generales de los lenguajes de marcas.</w:t>
      </w:r>
    </w:p>
    <w:p w14:paraId="43F92438" w14:textId="77777777" w:rsidR="00F37C2A" w:rsidRPr="00B361FC" w:rsidRDefault="00F37C2A" w:rsidP="00F37C2A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B361FC">
        <w:rPr>
          <w:rFonts w:eastAsia="Times New Roman" w:cstheme="minorHAnsi"/>
          <w:color w:val="FF0000"/>
          <w:szCs w:val="24"/>
          <w:lang w:eastAsia="es-ES"/>
        </w:rPr>
        <w:t>Se han reconocido las ventajas que proporcionan en el tratamiento de la información.</w:t>
      </w:r>
    </w:p>
    <w:p w14:paraId="47EF58B4" w14:textId="77777777" w:rsidR="00F37C2A" w:rsidRPr="00B361FC" w:rsidRDefault="00F37C2A" w:rsidP="00F37C2A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B361FC">
        <w:rPr>
          <w:rFonts w:eastAsia="Times New Roman" w:cstheme="minorHAnsi"/>
          <w:color w:val="FF0000"/>
          <w:szCs w:val="24"/>
          <w:lang w:eastAsia="es-ES"/>
        </w:rPr>
        <w:t>Se han clasificado los lenguajes de marcas e identificado los más relevantes.</w:t>
      </w:r>
    </w:p>
    <w:p w14:paraId="442ABB7F" w14:textId="77777777" w:rsidR="00F37C2A" w:rsidRPr="00B361FC" w:rsidRDefault="00F37C2A" w:rsidP="00F37C2A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B361FC">
        <w:rPr>
          <w:rFonts w:eastAsia="Times New Roman" w:cstheme="minorHAnsi"/>
          <w:color w:val="FF0000"/>
          <w:szCs w:val="24"/>
          <w:lang w:eastAsia="es-ES"/>
        </w:rPr>
        <w:t>Se han diferenciado sus ámbitos de aplicación.</w:t>
      </w:r>
    </w:p>
    <w:p w14:paraId="3667C344" w14:textId="77777777" w:rsidR="00F37C2A" w:rsidRPr="00B361FC" w:rsidRDefault="00F37C2A" w:rsidP="00F37C2A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B361FC">
        <w:rPr>
          <w:rFonts w:eastAsia="Times New Roman" w:cstheme="minorHAnsi"/>
          <w:color w:val="FF0000"/>
          <w:szCs w:val="24"/>
          <w:lang w:eastAsia="es-ES"/>
        </w:rPr>
        <w:t>Se han reconocido la necesidad y los ámbitos específicos de aplicación de un lenguaje de marcas de propósito general.</w:t>
      </w:r>
    </w:p>
    <w:p w14:paraId="45BAD029" w14:textId="77777777" w:rsidR="00F37C2A" w:rsidRPr="00B361FC" w:rsidRDefault="00F37C2A" w:rsidP="00F37C2A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B361FC">
        <w:rPr>
          <w:rFonts w:eastAsia="Times New Roman" w:cstheme="minorHAnsi"/>
          <w:color w:val="FF0000"/>
          <w:szCs w:val="24"/>
          <w:lang w:eastAsia="es-ES"/>
        </w:rPr>
        <w:t>Se han analizado las características propias de diferentes lenguajes de marcas.</w:t>
      </w:r>
    </w:p>
    <w:p w14:paraId="2AD0812C" w14:textId="77777777" w:rsidR="00F37C2A" w:rsidRPr="00B361FC" w:rsidRDefault="00F37C2A" w:rsidP="00F37C2A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550FA1CC" w14:textId="77777777" w:rsidR="00B96225" w:rsidRPr="00B361FC" w:rsidRDefault="00000000" w:rsidP="00E3470C">
      <w:pPr>
        <w:pStyle w:val="Ttulo1"/>
        <w:rPr>
          <w:color w:val="FF0000"/>
          <w:sz w:val="26"/>
          <w:szCs w:val="26"/>
        </w:rPr>
      </w:pPr>
      <w:r w:rsidRPr="00B361FC">
        <w:rPr>
          <w:color w:val="FF0000"/>
          <w:sz w:val="26"/>
          <w:szCs w:val="26"/>
        </w:rPr>
        <w:t>RUBRICA</w:t>
      </w:r>
    </w:p>
    <w:p w14:paraId="53BEFF80" w14:textId="77777777" w:rsidR="00B96225" w:rsidRPr="00B361FC" w:rsidRDefault="00B96225" w:rsidP="00E3470C">
      <w:pPr>
        <w:spacing w:line="276" w:lineRule="auto"/>
        <w:rPr>
          <w:color w:val="FF0000"/>
        </w:rPr>
      </w:pPr>
    </w:p>
    <w:tbl>
      <w:tblPr>
        <w:tblW w:w="10206" w:type="dxa"/>
        <w:tblInd w:w="-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72"/>
        <w:gridCol w:w="2239"/>
        <w:gridCol w:w="1985"/>
        <w:gridCol w:w="2126"/>
        <w:gridCol w:w="1984"/>
      </w:tblGrid>
      <w:tr w:rsidR="00B361FC" w:rsidRPr="00B361FC" w14:paraId="5862268B" w14:textId="77777777" w:rsidTr="0057403B">
        <w:tc>
          <w:tcPr>
            <w:tcW w:w="1872" w:type="dxa"/>
            <w:shd w:val="clear" w:color="auto" w:fill="2F5496"/>
          </w:tcPr>
          <w:p w14:paraId="615CBD05" w14:textId="77777777" w:rsidR="00B96225" w:rsidRPr="00B361FC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B361FC">
              <w:rPr>
                <w:rFonts w:ascii="Calibri" w:hAnsi="Calibri"/>
                <w:color w:val="FF0000"/>
              </w:rPr>
              <w:t>CRITERIOS</w:t>
            </w:r>
          </w:p>
        </w:tc>
        <w:tc>
          <w:tcPr>
            <w:tcW w:w="2239" w:type="dxa"/>
            <w:shd w:val="clear" w:color="auto" w:fill="2F5496"/>
          </w:tcPr>
          <w:p w14:paraId="3DCC5BC2" w14:textId="77777777" w:rsidR="00B96225" w:rsidRPr="00B361FC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B361FC">
              <w:rPr>
                <w:rFonts w:ascii="Calibri" w:hAnsi="Calibri"/>
                <w:color w:val="FF0000"/>
              </w:rPr>
              <w:t>Excelente</w:t>
            </w:r>
          </w:p>
        </w:tc>
        <w:tc>
          <w:tcPr>
            <w:tcW w:w="1985" w:type="dxa"/>
            <w:shd w:val="clear" w:color="auto" w:fill="2F5496"/>
          </w:tcPr>
          <w:p w14:paraId="63E8ED61" w14:textId="77777777" w:rsidR="00B96225" w:rsidRPr="00B361FC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B361FC">
              <w:rPr>
                <w:rFonts w:ascii="Calibri" w:hAnsi="Calibri"/>
                <w:color w:val="FF0000"/>
              </w:rPr>
              <w:t>Notable</w:t>
            </w:r>
          </w:p>
        </w:tc>
        <w:tc>
          <w:tcPr>
            <w:tcW w:w="2126" w:type="dxa"/>
            <w:shd w:val="clear" w:color="auto" w:fill="2F5496"/>
          </w:tcPr>
          <w:p w14:paraId="79E77C26" w14:textId="77777777" w:rsidR="00B96225" w:rsidRPr="00B361FC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B361FC">
              <w:rPr>
                <w:rFonts w:ascii="Calibri" w:hAnsi="Calibri"/>
                <w:color w:val="FF0000"/>
              </w:rPr>
              <w:t>Satisfactorio</w:t>
            </w:r>
          </w:p>
        </w:tc>
        <w:tc>
          <w:tcPr>
            <w:tcW w:w="1984" w:type="dxa"/>
            <w:shd w:val="clear" w:color="auto" w:fill="2F5496"/>
          </w:tcPr>
          <w:p w14:paraId="4092BCCF" w14:textId="77777777" w:rsidR="00B96225" w:rsidRPr="00B361FC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B361FC">
              <w:rPr>
                <w:rFonts w:ascii="Calibri" w:hAnsi="Calibri"/>
                <w:color w:val="FF0000"/>
              </w:rPr>
              <w:t>Insuficiente</w:t>
            </w:r>
          </w:p>
        </w:tc>
      </w:tr>
      <w:tr w:rsidR="00B361FC" w:rsidRPr="00B361FC" w14:paraId="5ADFADBB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486D7810" w14:textId="77777777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>Identificación de los lenguajes de marcas</w:t>
            </w:r>
          </w:p>
          <w:p w14:paraId="2AA3E84A" w14:textId="77DBB70C" w:rsidR="00163032" w:rsidRPr="00B361FC" w:rsidRDefault="00000000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br/>
            </w:r>
            <w:r w:rsidRPr="00B361FC">
              <w:rPr>
                <w:color w:val="FF0000"/>
              </w:rPr>
              <w:br/>
            </w:r>
            <w:r w:rsidR="00835063" w:rsidRPr="00B361FC">
              <w:rPr>
                <w:color w:val="FF0000"/>
              </w:rPr>
              <w:t>3</w:t>
            </w:r>
            <w:r w:rsidRPr="00B361FC">
              <w:rPr>
                <w:color w:val="FF0000"/>
              </w:rPr>
              <w:t xml:space="preserve">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6D1316A1" w14:textId="77777777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>Presenta una identificación y descripción detallada de los lenguajes de marcas existentes y sus diferentes versiones. Aplica conocimientos teóricos de modo excelente.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1057FDBA" w14:textId="77777777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>Identifica y describe los lenguajes de marcas existentes y sus diferentes versiones. Aplica conocimientos teóricos de manera adecuada.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1AAD76F4" w14:textId="77777777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 xml:space="preserve">Identifica los lenguajes de </w:t>
            </w:r>
            <w:proofErr w:type="gramStart"/>
            <w:r w:rsidRPr="00B361FC">
              <w:rPr>
                <w:color w:val="FF0000"/>
              </w:rPr>
              <w:t>marcas</w:t>
            </w:r>
            <w:proofErr w:type="gramEnd"/>
            <w:r w:rsidRPr="00B361FC">
              <w:rPr>
                <w:color w:val="FF0000"/>
              </w:rPr>
              <w:t xml:space="preserve"> pero la descripción y diferenciación entre ellos es vaga o insuficiente. La aplicación de conocimientos teóricos es limitada.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0BB932D4" w14:textId="77777777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 xml:space="preserve">No identifica correctamente los lenguajes de marcas o hace descripciones equivocadas. No aplica conocimientos teóricos de forma adecuada. </w:t>
            </w:r>
          </w:p>
        </w:tc>
      </w:tr>
      <w:tr w:rsidR="00B361FC" w:rsidRPr="00B361FC" w14:paraId="314EDDB8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5218BA0C" w14:textId="77777777" w:rsidR="00B96225" w:rsidRPr="00B361FC" w:rsidRDefault="00B96225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9A63368" w14:textId="7DA742C7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 xml:space="preserve"> </w:t>
            </w:r>
            <w:r w:rsidR="00835063" w:rsidRPr="00B361FC">
              <w:rPr>
                <w:color w:val="FF0000"/>
              </w:rPr>
              <w:t>3</w:t>
            </w:r>
            <w:r w:rsidRPr="00B361FC">
              <w:rPr>
                <w:color w:val="FF0000"/>
              </w:rPr>
              <w:t xml:space="preserve">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80ED67B" w14:textId="4C26C948" w:rsidR="00B96225" w:rsidRPr="00B361FC" w:rsidRDefault="00835063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 xml:space="preserve">2.25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0C46DAEB" w14:textId="339CBBDA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 xml:space="preserve"> 1.</w:t>
            </w:r>
            <w:r w:rsidR="00835063" w:rsidRPr="00B361FC">
              <w:rPr>
                <w:color w:val="FF0000"/>
              </w:rPr>
              <w:t>5</w:t>
            </w:r>
            <w:r w:rsidRPr="00B361FC">
              <w:rPr>
                <w:color w:val="FF0000"/>
              </w:rPr>
              <w:t xml:space="preserve">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5491F9F" w14:textId="77777777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 xml:space="preserve"> 0 puntos</w:t>
            </w:r>
          </w:p>
        </w:tc>
      </w:tr>
      <w:tr w:rsidR="00B361FC" w:rsidRPr="00B361FC" w14:paraId="5540F728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399CB635" w14:textId="77777777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>Características y ámbitos de aplicación de los lenguajes de marcas</w:t>
            </w:r>
          </w:p>
          <w:p w14:paraId="4C06EB57" w14:textId="17143ACE" w:rsidR="00163032" w:rsidRPr="00B361FC" w:rsidRDefault="00000000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br/>
            </w:r>
            <w:r w:rsidRPr="00B361FC">
              <w:rPr>
                <w:color w:val="FF0000"/>
              </w:rPr>
              <w:br/>
            </w:r>
            <w:r w:rsidR="00835063" w:rsidRPr="00B361FC">
              <w:rPr>
                <w:color w:val="FF0000"/>
              </w:rPr>
              <w:t>3</w:t>
            </w:r>
            <w:r w:rsidRPr="00B361FC">
              <w:rPr>
                <w:color w:val="FF0000"/>
              </w:rPr>
              <w:t xml:space="preserve">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07F4B83" w14:textId="77777777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>Destaca las características de los lenguajes de marcas de manera detallada y precisa. Identifica de forma correcta los ámbitos de aplicación para cada uno de los lenguajes de marcas.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6E80B16F" w14:textId="77777777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 xml:space="preserve">Destaca las características de los lenguajes de marcas, aunque sin profundizar demasiado. Identifica los ámbitos de aplicación de forma </w:t>
            </w:r>
            <w:proofErr w:type="gramStart"/>
            <w:r w:rsidRPr="00B361FC">
              <w:rPr>
                <w:color w:val="FF0000"/>
              </w:rPr>
              <w:t>adecuada</w:t>
            </w:r>
            <w:proofErr w:type="gramEnd"/>
            <w:r w:rsidRPr="00B361FC">
              <w:rPr>
                <w:color w:val="FF0000"/>
              </w:rPr>
              <w:t xml:space="preserve"> pero sin detalle.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5A23EF27" w14:textId="77777777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>Menciona algunas características de los lenguajes de marcas, pero contiene errores o imprecisiones. La identificación de los ámbitos de aplicación es inadecuada o incompleta.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2F9A8083" w14:textId="77777777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 xml:space="preserve">No destaca las características de los lenguajes de marcas de forma correcta. No identifica los ámbitos de aplicación de forma adecuada. </w:t>
            </w:r>
          </w:p>
        </w:tc>
      </w:tr>
      <w:tr w:rsidR="00B361FC" w:rsidRPr="00B361FC" w14:paraId="1A4576F3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3856A401" w14:textId="77777777" w:rsidR="00B96225" w:rsidRPr="00B361FC" w:rsidRDefault="00B96225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6EDE9878" w14:textId="4460AD57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 xml:space="preserve"> </w:t>
            </w:r>
            <w:r w:rsidR="00835063" w:rsidRPr="00B361FC">
              <w:rPr>
                <w:color w:val="FF0000"/>
              </w:rPr>
              <w:t>3</w:t>
            </w:r>
            <w:r w:rsidRPr="00B361FC">
              <w:rPr>
                <w:color w:val="FF0000"/>
              </w:rPr>
              <w:t xml:space="preserve">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6C8C3930" w14:textId="4B476820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 xml:space="preserve"> </w:t>
            </w:r>
            <w:r w:rsidR="00835063" w:rsidRPr="00B361FC">
              <w:rPr>
                <w:color w:val="FF0000"/>
              </w:rPr>
              <w:t>2.25</w:t>
            </w:r>
            <w:r w:rsidRPr="00B361FC">
              <w:rPr>
                <w:color w:val="FF0000"/>
              </w:rPr>
              <w:t xml:space="preserve">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A7AE18B" w14:textId="4D91A7C1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 xml:space="preserve"> 1</w:t>
            </w:r>
            <w:r w:rsidR="00835063" w:rsidRPr="00B361FC">
              <w:rPr>
                <w:color w:val="FF0000"/>
              </w:rPr>
              <w:t>.5</w:t>
            </w:r>
            <w:r w:rsidRPr="00B361FC">
              <w:rPr>
                <w:color w:val="FF0000"/>
              </w:rPr>
              <w:t xml:space="preserve">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372B7C1F" w14:textId="77777777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 xml:space="preserve"> 0 puntos</w:t>
            </w:r>
          </w:p>
        </w:tc>
      </w:tr>
      <w:tr w:rsidR="00B361FC" w:rsidRPr="00B361FC" w14:paraId="4F1BC818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75F0F8E7" w14:textId="77777777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>Tratamiento de la información y ventajas de usar lenguajes de marcas</w:t>
            </w:r>
          </w:p>
          <w:p w14:paraId="3889B1B3" w14:textId="77777777" w:rsidR="00163032" w:rsidRPr="00B361FC" w:rsidRDefault="00000000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br/>
            </w:r>
            <w:r w:rsidRPr="00B361FC">
              <w:rPr>
                <w:color w:val="FF0000"/>
              </w:rPr>
              <w:br/>
              <w:t xml:space="preserve">20%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1572FC91" w14:textId="77777777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>Demuestra una comprensión profunda del tratamiento de la información y las ventajas de utilizar los lenguajes de marcas. Desarrolla el contenido con un excelente nivel de análisis.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75006A9" w14:textId="77777777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>Demuestra una adecuada comprensión del tratamiento de la información y las ventajas de utilizar lenguajes de marcas. Desarrolla el contenido con un nivel de análisis adecuado.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541C863E" w14:textId="77777777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>Muestra una comprensión básica del tratamiento de la información y las ventajas de utilizar lenguajes de marcas. El análisis es superficial o contiene imprecisiones.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6556D44F" w14:textId="77777777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 xml:space="preserve">No muestra una comprensión adecuada del tratamiento de la información y las ventajas de utilizar lenguajes de marcas. Falta de análisis o contenido incorrecto. </w:t>
            </w:r>
          </w:p>
        </w:tc>
      </w:tr>
      <w:tr w:rsidR="00B361FC" w:rsidRPr="00B361FC" w14:paraId="2EAA5271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77D8220C" w14:textId="77777777" w:rsidR="00B96225" w:rsidRPr="00B361FC" w:rsidRDefault="00B96225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399F24B0" w14:textId="77777777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 xml:space="preserve"> 2.0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94F575E" w14:textId="77777777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 xml:space="preserve"> 1.5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63D78C69" w14:textId="77777777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 xml:space="preserve"> 1.0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F327B20" w14:textId="77777777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 xml:space="preserve"> 0 puntos</w:t>
            </w:r>
          </w:p>
        </w:tc>
      </w:tr>
      <w:tr w:rsidR="00B361FC" w:rsidRPr="00B361FC" w14:paraId="111E1FF5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78E5909D" w14:textId="77777777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rFonts w:ascii="Calibri" w:hAnsi="Calibri" w:cs="Calibri"/>
                <w:color w:val="FF0000"/>
              </w:rPr>
              <w:t>Presentación, redacción y ortografía</w:t>
            </w:r>
          </w:p>
          <w:p w14:paraId="19E9D119" w14:textId="77777777" w:rsidR="00163032" w:rsidRPr="00B361FC" w:rsidRDefault="00000000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br/>
            </w:r>
            <w:r w:rsidRPr="00B361FC">
              <w:rPr>
                <w:color w:val="FF0000"/>
              </w:rPr>
              <w:br/>
              <w:t>10%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A075B83" w14:textId="77777777" w:rsidR="00B96225" w:rsidRPr="00B361FC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B361FC">
              <w:rPr>
                <w:rFonts w:ascii="Calibri" w:eastAsia="Calibri" w:hAnsi="Calibri" w:cs="Calibri"/>
                <w:color w:val="FF0000"/>
                <w:highlight w:val="white"/>
              </w:rPr>
              <w:t>Presenta un discurso ordenado y comprensible, profundizando en todos los conceptos. Además, no se aprecian errores de gramática, ortografía o puntuación.</w:t>
            </w:r>
          </w:p>
          <w:p w14:paraId="474E899B" w14:textId="77777777" w:rsidR="00B96225" w:rsidRPr="00B361FC" w:rsidRDefault="00B96225" w:rsidP="007E3CFB">
            <w:pPr>
              <w:jc w:val="center"/>
              <w:rPr>
                <w:color w:val="FF0000"/>
                <w:highlight w:val="white"/>
              </w:rPr>
            </w:pPr>
          </w:p>
          <w:p w14:paraId="2B01D10F" w14:textId="77777777" w:rsidR="00B96225" w:rsidRPr="00B361FC" w:rsidRDefault="00B96225" w:rsidP="007E3CFB">
            <w:pPr>
              <w:jc w:val="center"/>
              <w:rPr>
                <w:color w:val="FF0000"/>
                <w:highlight w:val="white"/>
              </w:rPr>
            </w:pPr>
          </w:p>
          <w:p w14:paraId="7FBDE671" w14:textId="77777777" w:rsidR="00B96225" w:rsidRPr="00B361FC" w:rsidRDefault="00B96225" w:rsidP="007E3CFB">
            <w:pPr>
              <w:jc w:val="center"/>
              <w:rPr>
                <w:color w:val="FF0000"/>
                <w:highlight w:val="white"/>
              </w:rPr>
            </w:pPr>
          </w:p>
          <w:p w14:paraId="333E6D85" w14:textId="77777777" w:rsidR="00B96225" w:rsidRPr="00B361FC" w:rsidRDefault="00B96225" w:rsidP="007E3CFB">
            <w:pPr>
              <w:rPr>
                <w:color w:val="FF0000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CFC5384" w14:textId="77777777" w:rsidR="00B96225" w:rsidRPr="00B361FC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B361FC">
              <w:rPr>
                <w:rFonts w:ascii="Calibri" w:eastAsia="Calibri" w:hAnsi="Calibri" w:cs="Calibri"/>
                <w:color w:val="FF0000"/>
                <w:highlight w:val="white"/>
              </w:rPr>
              <w:t>Presenta un discurso ordenado y comprensible, pero aparecen algunos errores de gramática, ortografía o puntuación.</w:t>
            </w:r>
          </w:p>
          <w:p w14:paraId="771CE4BD" w14:textId="77777777" w:rsidR="00B96225" w:rsidRPr="00B361FC" w:rsidRDefault="00B96225" w:rsidP="007E3CFB">
            <w:pPr>
              <w:jc w:val="center"/>
              <w:rPr>
                <w:color w:val="FF0000"/>
                <w:highlight w:val="white"/>
              </w:rPr>
            </w:pPr>
          </w:p>
          <w:p w14:paraId="2A80152E" w14:textId="77777777" w:rsidR="00B96225" w:rsidRPr="00B361FC" w:rsidRDefault="00B96225" w:rsidP="007E3CFB">
            <w:pPr>
              <w:rPr>
                <w:color w:val="FF0000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0EB95C8E" w14:textId="77777777" w:rsidR="00B96225" w:rsidRPr="00B361FC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B361FC">
              <w:rPr>
                <w:rFonts w:ascii="Calibri" w:eastAsia="Calibri" w:hAnsi="Calibri" w:cs="Calibri"/>
                <w:color w:val="FF0000"/>
                <w:highlight w:val="white"/>
              </w:rPr>
              <w:t>Presenta un discurso comprensible, aunque algo desordenado y sin profundizar en conceptos e ideas y/o se observan varios errores ortográficos, de gramática o de puntuación.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8207B10" w14:textId="77777777" w:rsidR="00B96225" w:rsidRPr="00B361FC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B361FC">
              <w:rPr>
                <w:rFonts w:ascii="Calibri" w:eastAsia="Calibri" w:hAnsi="Calibri" w:cs="Calibri"/>
                <w:color w:val="FF0000"/>
                <w:highlight w:val="white"/>
              </w:rPr>
              <w:t>Presenta un discurso desordenado que dificulta la comprensión de los conceptos e ideas que se exponen y/o aparecen numerosos errores gramaticales, de ortografía o puntuación.</w:t>
            </w:r>
          </w:p>
        </w:tc>
      </w:tr>
      <w:tr w:rsidR="00B361FC" w:rsidRPr="00B361FC" w14:paraId="5E2BEED6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4BBCB951" w14:textId="77777777" w:rsidR="00B96225" w:rsidRPr="00B361FC" w:rsidRDefault="00B96225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21E44ED" w14:textId="77777777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>1 punto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E46EC2B" w14:textId="77777777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>0.75 puntos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01DF370B" w14:textId="77777777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>0.5 puntos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6B4F5991" w14:textId="77777777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>0 puntos</w:t>
            </w:r>
          </w:p>
        </w:tc>
      </w:tr>
      <w:tr w:rsidR="00B361FC" w:rsidRPr="00B361FC" w14:paraId="3F364CEA" w14:textId="77777777" w:rsidTr="00F22398">
        <w:tc>
          <w:tcPr>
            <w:tcW w:w="1872" w:type="dxa"/>
            <w:tcBorders>
              <w:bottom w:val="nil"/>
            </w:tcBorders>
            <w:shd w:val="clear" w:color="auto" w:fill="2F5496"/>
          </w:tcPr>
          <w:p w14:paraId="56766C85" w14:textId="77777777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rFonts w:ascii="Calibri" w:hAnsi="Calibri" w:cs="Calibri"/>
                <w:color w:val="FF0000"/>
              </w:rPr>
              <w:lastRenderedPageBreak/>
              <w:t>Uso de recursos adicionales y creatividad</w:t>
            </w:r>
          </w:p>
          <w:p w14:paraId="182E0FEC" w14:textId="77777777" w:rsidR="00163032" w:rsidRPr="00B361FC" w:rsidRDefault="00000000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br/>
            </w:r>
            <w:r w:rsidRPr="00B361FC">
              <w:rPr>
                <w:color w:val="FF0000"/>
              </w:rPr>
              <w:br/>
              <w:t>10%</w:t>
            </w:r>
          </w:p>
        </w:tc>
        <w:tc>
          <w:tcPr>
            <w:tcW w:w="2239" w:type="dxa"/>
            <w:tcBorders>
              <w:bottom w:val="nil"/>
            </w:tcBorders>
          </w:tcPr>
          <w:p w14:paraId="3A258FE6" w14:textId="77777777" w:rsidR="00B96225" w:rsidRPr="00B361FC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B361FC">
              <w:rPr>
                <w:rFonts w:ascii="Calibri" w:eastAsia="Calibri" w:hAnsi="Calibri" w:cs="Calibri"/>
                <w:color w:val="FF0000"/>
                <w:highlight w:val="white"/>
              </w:rPr>
              <w:t xml:space="preserve">Responde con gran originalidad, expresando ideas creativas e ingeniosas. Utiliza numerosas fuentes de información relevantes, fiables y actualizadas. Aporta imágenes, gráficos y recursos que clarifican la respuesta. </w:t>
            </w:r>
          </w:p>
        </w:tc>
        <w:tc>
          <w:tcPr>
            <w:tcW w:w="1985" w:type="dxa"/>
            <w:tcBorders>
              <w:bottom w:val="nil"/>
            </w:tcBorders>
          </w:tcPr>
          <w:p w14:paraId="4E0E491D" w14:textId="77777777" w:rsidR="00B96225" w:rsidRPr="00B361FC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B361FC">
              <w:rPr>
                <w:rFonts w:ascii="Calibri" w:eastAsia="Calibri" w:hAnsi="Calibri" w:cs="Calibri"/>
                <w:color w:val="FF0000"/>
                <w:highlight w:val="white"/>
              </w:rPr>
              <w:t>Muestra cierta originalidad en su respuesta. Utiliza diversas fuentes de información, aunque no todas son relevantes. Aporta alguna imagen, gráfico o recurso adicional.</w:t>
            </w:r>
          </w:p>
          <w:p w14:paraId="1517C038" w14:textId="77777777" w:rsidR="00B96225" w:rsidRPr="00B361FC" w:rsidRDefault="00B96225" w:rsidP="007E3CFB">
            <w:pPr>
              <w:jc w:val="center"/>
              <w:rPr>
                <w:color w:val="FF0000"/>
                <w:highlight w:val="white"/>
              </w:rPr>
            </w:pPr>
          </w:p>
          <w:p w14:paraId="4B35E049" w14:textId="77777777" w:rsidR="00B96225" w:rsidRPr="00B361FC" w:rsidRDefault="00B96225" w:rsidP="007E3CFB">
            <w:pPr>
              <w:rPr>
                <w:color w:val="FF0000"/>
              </w:rPr>
            </w:pPr>
          </w:p>
        </w:tc>
        <w:tc>
          <w:tcPr>
            <w:tcW w:w="2126" w:type="dxa"/>
            <w:tcBorders>
              <w:bottom w:val="nil"/>
            </w:tcBorders>
          </w:tcPr>
          <w:p w14:paraId="6CEA3658" w14:textId="77777777" w:rsidR="00B96225" w:rsidRPr="00B361FC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B361FC">
              <w:rPr>
                <w:rFonts w:ascii="Calibri" w:eastAsia="Calibri" w:hAnsi="Calibri" w:cs="Calibri"/>
                <w:color w:val="FF0000"/>
                <w:highlight w:val="white"/>
              </w:rPr>
              <w:t>Utiliza alguna fuente de información.  Hace uso de cita de ideas de autores, pero no se aportan ideas y puntos de vista originales propios.</w:t>
            </w:r>
          </w:p>
          <w:p w14:paraId="7033C866" w14:textId="77777777" w:rsidR="00B96225" w:rsidRPr="00B361FC" w:rsidRDefault="00B96225" w:rsidP="007E3CFB">
            <w:pPr>
              <w:jc w:val="center"/>
              <w:rPr>
                <w:color w:val="FF0000"/>
                <w:highlight w:val="white"/>
              </w:rPr>
            </w:pPr>
          </w:p>
          <w:p w14:paraId="0D9BE9C4" w14:textId="77777777" w:rsidR="00B96225" w:rsidRPr="00B361FC" w:rsidRDefault="00B96225" w:rsidP="007E3CFB">
            <w:pPr>
              <w:jc w:val="center"/>
              <w:rPr>
                <w:color w:val="FF0000"/>
                <w:highlight w:val="white"/>
              </w:rPr>
            </w:pPr>
          </w:p>
          <w:p w14:paraId="3163CFA8" w14:textId="77777777" w:rsidR="00B96225" w:rsidRPr="00B361FC" w:rsidRDefault="00B96225" w:rsidP="007E3CFB">
            <w:pPr>
              <w:jc w:val="center"/>
              <w:rPr>
                <w:color w:val="FF0000"/>
                <w:highlight w:val="white"/>
              </w:rPr>
            </w:pPr>
          </w:p>
          <w:p w14:paraId="5D22367F" w14:textId="77777777" w:rsidR="00B96225" w:rsidRPr="00B361FC" w:rsidRDefault="00B96225" w:rsidP="007E3CFB">
            <w:pPr>
              <w:rPr>
                <w:color w:val="FF0000"/>
              </w:rPr>
            </w:pPr>
          </w:p>
        </w:tc>
        <w:tc>
          <w:tcPr>
            <w:tcW w:w="1984" w:type="dxa"/>
            <w:tcBorders>
              <w:bottom w:val="nil"/>
            </w:tcBorders>
          </w:tcPr>
          <w:p w14:paraId="04919782" w14:textId="77777777" w:rsidR="00B96225" w:rsidRPr="00B361FC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B361FC">
              <w:rPr>
                <w:rFonts w:ascii="Calibri" w:eastAsia="Calibri" w:hAnsi="Calibri" w:cs="Calibri"/>
                <w:color w:val="FF0000"/>
                <w:highlight w:val="white"/>
              </w:rPr>
              <w:t>No hace uso de fuentes fiables ni añade recursos o se utilizan ideas de otros autores sin citar.</w:t>
            </w:r>
          </w:p>
          <w:p w14:paraId="606E02E2" w14:textId="77777777" w:rsidR="00B96225" w:rsidRPr="00B361FC" w:rsidRDefault="00B96225" w:rsidP="007E3CFB">
            <w:pPr>
              <w:jc w:val="center"/>
              <w:rPr>
                <w:color w:val="FF0000"/>
                <w:highlight w:val="white"/>
              </w:rPr>
            </w:pPr>
          </w:p>
          <w:p w14:paraId="77717BD4" w14:textId="77777777" w:rsidR="00B96225" w:rsidRPr="00B361FC" w:rsidRDefault="00B96225" w:rsidP="007E3CFB">
            <w:pPr>
              <w:jc w:val="center"/>
              <w:rPr>
                <w:color w:val="FF0000"/>
                <w:highlight w:val="white"/>
              </w:rPr>
            </w:pPr>
          </w:p>
          <w:p w14:paraId="57A86B27" w14:textId="77777777" w:rsidR="00B96225" w:rsidRPr="00B361FC" w:rsidRDefault="00B96225" w:rsidP="007E3CFB">
            <w:pPr>
              <w:jc w:val="center"/>
              <w:rPr>
                <w:color w:val="FF0000"/>
                <w:highlight w:val="white"/>
              </w:rPr>
            </w:pPr>
          </w:p>
          <w:p w14:paraId="732389D0" w14:textId="77777777" w:rsidR="00B96225" w:rsidRPr="00B361FC" w:rsidRDefault="00B96225" w:rsidP="007E3CFB">
            <w:pPr>
              <w:jc w:val="center"/>
              <w:rPr>
                <w:color w:val="FF0000"/>
                <w:highlight w:val="white"/>
              </w:rPr>
            </w:pPr>
          </w:p>
          <w:p w14:paraId="356AD7D1" w14:textId="77777777" w:rsidR="00B96225" w:rsidRPr="00B361FC" w:rsidRDefault="00B96225" w:rsidP="007E3CFB">
            <w:pPr>
              <w:jc w:val="center"/>
              <w:rPr>
                <w:color w:val="FF0000"/>
                <w:highlight w:val="white"/>
              </w:rPr>
            </w:pPr>
          </w:p>
          <w:p w14:paraId="5EE62C17" w14:textId="77777777" w:rsidR="00B96225" w:rsidRPr="00B361FC" w:rsidRDefault="00B96225" w:rsidP="007E3CFB">
            <w:pPr>
              <w:rPr>
                <w:color w:val="FF0000"/>
                <w:highlight w:val="white"/>
              </w:rPr>
            </w:pPr>
          </w:p>
        </w:tc>
      </w:tr>
      <w:tr w:rsidR="00B361FC" w:rsidRPr="00B361FC" w14:paraId="16DDFEDD" w14:textId="77777777" w:rsidTr="00F22398">
        <w:trPr>
          <w:trHeight w:val="567"/>
        </w:trPr>
        <w:tc>
          <w:tcPr>
            <w:tcW w:w="1872" w:type="dxa"/>
            <w:tcBorders>
              <w:top w:val="nil"/>
            </w:tcBorders>
            <w:shd w:val="clear" w:color="auto" w:fill="2F5496"/>
            <w:vAlign w:val="bottom"/>
          </w:tcPr>
          <w:p w14:paraId="21318FB1" w14:textId="77777777" w:rsidR="00B96225" w:rsidRPr="00B361FC" w:rsidRDefault="00B96225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</w:tcBorders>
            <w:vAlign w:val="bottom"/>
          </w:tcPr>
          <w:p w14:paraId="0562353F" w14:textId="77777777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>1 punto</w:t>
            </w:r>
          </w:p>
        </w:tc>
        <w:tc>
          <w:tcPr>
            <w:tcW w:w="1985" w:type="dxa"/>
            <w:tcBorders>
              <w:top w:val="nil"/>
            </w:tcBorders>
            <w:vAlign w:val="bottom"/>
          </w:tcPr>
          <w:p w14:paraId="23A1715A" w14:textId="77777777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>0.75 puntos</w:t>
            </w:r>
          </w:p>
        </w:tc>
        <w:tc>
          <w:tcPr>
            <w:tcW w:w="2126" w:type="dxa"/>
            <w:tcBorders>
              <w:top w:val="nil"/>
            </w:tcBorders>
            <w:vAlign w:val="bottom"/>
          </w:tcPr>
          <w:p w14:paraId="03865DC5" w14:textId="77777777" w:rsidR="00B96225" w:rsidRPr="00B361FC" w:rsidRDefault="00000000" w:rsidP="007E3CFB">
            <w:pPr>
              <w:jc w:val="center"/>
              <w:rPr>
                <w:color w:val="FF0000"/>
              </w:rPr>
            </w:pPr>
            <w:r w:rsidRPr="00B361FC">
              <w:rPr>
                <w:color w:val="FF0000"/>
              </w:rPr>
              <w:t>0.5 puntos</w:t>
            </w:r>
          </w:p>
        </w:tc>
        <w:tc>
          <w:tcPr>
            <w:tcW w:w="1984" w:type="dxa"/>
            <w:tcBorders>
              <w:top w:val="nil"/>
            </w:tcBorders>
            <w:vAlign w:val="bottom"/>
          </w:tcPr>
          <w:p w14:paraId="54C7FA66" w14:textId="77777777" w:rsidR="00B96225" w:rsidRPr="00B361FC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B361FC">
              <w:rPr>
                <w:color w:val="FF0000"/>
              </w:rPr>
              <w:t>0 puntos</w:t>
            </w:r>
          </w:p>
        </w:tc>
      </w:tr>
    </w:tbl>
    <w:p w14:paraId="5D8715A9" w14:textId="77777777" w:rsidR="00B96225" w:rsidRPr="00B361FC" w:rsidRDefault="00B96225">
      <w:pPr>
        <w:rPr>
          <w:color w:val="FF0000"/>
        </w:rPr>
      </w:pPr>
    </w:p>
    <w:sectPr w:rsidR="00B96225" w:rsidRPr="00B361FC" w:rsidSect="00942569">
      <w:headerReference w:type="even" r:id="rId12"/>
      <w:headerReference w:type="default" r:id="rId13"/>
      <w:footerReference w:type="default" r:id="rId14"/>
      <w:headerReference w:type="first" r:id="rId1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534360" w14:textId="77777777" w:rsidR="00101E48" w:rsidRDefault="00101E48" w:rsidP="00F565F3">
      <w:r>
        <w:separator/>
      </w:r>
    </w:p>
  </w:endnote>
  <w:endnote w:type="continuationSeparator" w:id="0">
    <w:p w14:paraId="77E8BAE0" w14:textId="77777777" w:rsidR="00101E48" w:rsidRDefault="00101E48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1275A3CB-BED6-4BD5-A71C-D3812C179E6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312BC28-25A8-46A0-8805-908BB8BBF728}"/>
    <w:embedBold r:id="rId3" w:fontKey="{7BFB06B1-9E81-4C93-99CC-FC3E4436B0E9}"/>
    <w:embedBoldItalic r:id="rId4" w:fontKey="{C58D8A6D-75D0-4091-BCB6-28342B7C136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AFCA0653-BDC8-4B3D-BD95-043BD282373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3DAE058B-D383-425A-9453-38544E1B177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363AD63A-50B3-4FB6-951A-43E93BE7E0BF}"/>
    <w:embedBold r:id="rId8" w:fontKey="{5FF02214-1061-4591-B5CF-1B8CF66ACE1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166590F0-A7EA-4AC6-BDCF-D6E3C62B4271}"/>
    <w:embedBold r:id="rId10" w:fontKey="{3C0389C6-BD09-41DA-850F-158994C4298F}"/>
    <w:embedBoldItalic r:id="rId11" w:fontKey="{32E4E6E7-7D18-4334-9523-5D1AB8791E2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518861BA-1BAC-43AF-BF42-B31B3F3B40E1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BAFA609B-73AA-4A0E-9843-137924A6FAC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53731375"/>
      <w:docPartObj>
        <w:docPartGallery w:val="Page Numbers (Bottom of Page)"/>
        <w:docPartUnique/>
      </w:docPartObj>
    </w:sdtPr>
    <w:sdtContent>
      <w:p w14:paraId="58D50FDA" w14:textId="77777777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C62AFD" w14:textId="77777777" w:rsidR="00101E48" w:rsidRDefault="00101E48" w:rsidP="00F565F3">
      <w:r>
        <w:separator/>
      </w:r>
    </w:p>
  </w:footnote>
  <w:footnote w:type="continuationSeparator" w:id="0">
    <w:p w14:paraId="054CF893" w14:textId="77777777" w:rsidR="00101E48" w:rsidRDefault="00101E48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A86665" w14:textId="77777777" w:rsidR="00AD2A06" w:rsidRDefault="00000000">
    <w:pPr>
      <w:pStyle w:val="Encabezado"/>
    </w:pPr>
    <w:r>
      <w:rPr>
        <w:noProof/>
      </w:rPr>
      <w:pict w14:anchorId="1A849F3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A7BE33" w14:textId="77777777" w:rsidR="00663EAE" w:rsidRDefault="00000000" w:rsidP="00663EAE">
    <w:pPr>
      <w:pStyle w:val="Encabezado"/>
    </w:pPr>
    <w:r>
      <w:rPr>
        <w:noProof/>
      </w:rPr>
      <w:pict w14:anchorId="6CDDAD3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B9E28D" w14:textId="77777777" w:rsidR="00AD2A06" w:rsidRDefault="00000000">
    <w:pPr>
      <w:pStyle w:val="Encabezado"/>
    </w:pPr>
    <w:r>
      <w:rPr>
        <w:noProof/>
      </w:rPr>
      <w:pict w14:anchorId="0F4B10D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7AB1BE4"/>
    <w:multiLevelType w:val="hybridMultilevel"/>
    <w:tmpl w:val="63A4EEB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2911114">
    <w:abstractNumId w:val="0"/>
  </w:num>
  <w:num w:numId="2" w16cid:durableId="854616120">
    <w:abstractNumId w:val="1"/>
  </w:num>
  <w:num w:numId="3" w16cid:durableId="6989673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33CAB"/>
    <w:rsid w:val="000445F8"/>
    <w:rsid w:val="0005608F"/>
    <w:rsid w:val="00067C02"/>
    <w:rsid w:val="0009400C"/>
    <w:rsid w:val="000D04A6"/>
    <w:rsid w:val="00101E48"/>
    <w:rsid w:val="00105B4A"/>
    <w:rsid w:val="00150A34"/>
    <w:rsid w:val="001565DA"/>
    <w:rsid w:val="00163032"/>
    <w:rsid w:val="001860F0"/>
    <w:rsid w:val="0018639F"/>
    <w:rsid w:val="00190D15"/>
    <w:rsid w:val="001C6DD0"/>
    <w:rsid w:val="001D58BA"/>
    <w:rsid w:val="001E6344"/>
    <w:rsid w:val="001E67BA"/>
    <w:rsid w:val="001F11A7"/>
    <w:rsid w:val="002311BF"/>
    <w:rsid w:val="002441E5"/>
    <w:rsid w:val="002617D2"/>
    <w:rsid w:val="00275A07"/>
    <w:rsid w:val="0029222A"/>
    <w:rsid w:val="002C2B51"/>
    <w:rsid w:val="002F4E08"/>
    <w:rsid w:val="00303ACB"/>
    <w:rsid w:val="0041283F"/>
    <w:rsid w:val="004243A0"/>
    <w:rsid w:val="00463A70"/>
    <w:rsid w:val="00473972"/>
    <w:rsid w:val="00480F11"/>
    <w:rsid w:val="00483967"/>
    <w:rsid w:val="004B30D4"/>
    <w:rsid w:val="004D470E"/>
    <w:rsid w:val="004D7021"/>
    <w:rsid w:val="004F44C1"/>
    <w:rsid w:val="00510B86"/>
    <w:rsid w:val="005360F7"/>
    <w:rsid w:val="00572F52"/>
    <w:rsid w:val="00594EEE"/>
    <w:rsid w:val="005D749C"/>
    <w:rsid w:val="005F59BE"/>
    <w:rsid w:val="00607453"/>
    <w:rsid w:val="006140F9"/>
    <w:rsid w:val="00617197"/>
    <w:rsid w:val="00640BF3"/>
    <w:rsid w:val="00663EAE"/>
    <w:rsid w:val="00685413"/>
    <w:rsid w:val="006A61DF"/>
    <w:rsid w:val="006C2C3C"/>
    <w:rsid w:val="007209CD"/>
    <w:rsid w:val="00730B93"/>
    <w:rsid w:val="00736CAD"/>
    <w:rsid w:val="00737526"/>
    <w:rsid w:val="00752B53"/>
    <w:rsid w:val="00792233"/>
    <w:rsid w:val="007D0E45"/>
    <w:rsid w:val="007D1E96"/>
    <w:rsid w:val="007E029F"/>
    <w:rsid w:val="00826B59"/>
    <w:rsid w:val="0083187B"/>
    <w:rsid w:val="00835063"/>
    <w:rsid w:val="008459F6"/>
    <w:rsid w:val="00884EE8"/>
    <w:rsid w:val="008B5B4C"/>
    <w:rsid w:val="008D06F1"/>
    <w:rsid w:val="008E5E9B"/>
    <w:rsid w:val="008F63AD"/>
    <w:rsid w:val="008F7058"/>
    <w:rsid w:val="00911EE2"/>
    <w:rsid w:val="00916E07"/>
    <w:rsid w:val="00926B7A"/>
    <w:rsid w:val="00934FCF"/>
    <w:rsid w:val="00942569"/>
    <w:rsid w:val="00953E60"/>
    <w:rsid w:val="00954873"/>
    <w:rsid w:val="009576CD"/>
    <w:rsid w:val="00974BAC"/>
    <w:rsid w:val="00A1388D"/>
    <w:rsid w:val="00A4444D"/>
    <w:rsid w:val="00A465F1"/>
    <w:rsid w:val="00A639C8"/>
    <w:rsid w:val="00A64D1C"/>
    <w:rsid w:val="00AD2A06"/>
    <w:rsid w:val="00AE10CC"/>
    <w:rsid w:val="00B01CCB"/>
    <w:rsid w:val="00B043FF"/>
    <w:rsid w:val="00B34029"/>
    <w:rsid w:val="00B361FC"/>
    <w:rsid w:val="00B416AD"/>
    <w:rsid w:val="00B45FD9"/>
    <w:rsid w:val="00B96225"/>
    <w:rsid w:val="00B977F2"/>
    <w:rsid w:val="00BC19D8"/>
    <w:rsid w:val="00C06376"/>
    <w:rsid w:val="00C1681F"/>
    <w:rsid w:val="00C53705"/>
    <w:rsid w:val="00C55214"/>
    <w:rsid w:val="00C73F40"/>
    <w:rsid w:val="00C82911"/>
    <w:rsid w:val="00CA1FB7"/>
    <w:rsid w:val="00CB007D"/>
    <w:rsid w:val="00CD4025"/>
    <w:rsid w:val="00CE7BEC"/>
    <w:rsid w:val="00D21110"/>
    <w:rsid w:val="00D34673"/>
    <w:rsid w:val="00DA6FDF"/>
    <w:rsid w:val="00DB0643"/>
    <w:rsid w:val="00DB1F5A"/>
    <w:rsid w:val="00DF32EE"/>
    <w:rsid w:val="00E36386"/>
    <w:rsid w:val="00E47317"/>
    <w:rsid w:val="00E865E7"/>
    <w:rsid w:val="00EA639B"/>
    <w:rsid w:val="00ED249E"/>
    <w:rsid w:val="00ED337A"/>
    <w:rsid w:val="00F37C2A"/>
    <w:rsid w:val="00F55C77"/>
    <w:rsid w:val="00F565F3"/>
    <w:rsid w:val="00FB7BD7"/>
    <w:rsid w:val="00FC3205"/>
    <w:rsid w:val="00FE19A9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19D0ACF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semiHidden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826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392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7" ma:contentTypeDescription="Crear nuevo documento." ma:contentTypeScope="" ma:versionID="79342ce70f2ca772108071ab2dbe4b08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f9dbe1c85dfb6717f2ddb580b681a9b7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customXml/itemProps2.xml><?xml version="1.0" encoding="utf-8"?>
<ds:datastoreItem xmlns:ds="http://schemas.openxmlformats.org/officeDocument/2006/customXml" ds:itemID="{DDFA79BF-CC90-4F35-8D65-DBF44DDA417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852</Words>
  <Characters>4686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5527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jesus.sanchez</dc:creator>
  <cp:lastModifiedBy>Alejandro Muñoz de la Sierra</cp:lastModifiedBy>
  <cp:revision>5</cp:revision>
  <dcterms:created xsi:type="dcterms:W3CDTF">2023-09-04T09:36:00Z</dcterms:created>
  <dcterms:modified xsi:type="dcterms:W3CDTF">2024-10-11T08:47:00Z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MediaServiceImageTags">
    <vt:lpwstr/>
  </property>
</Properties>
</file>